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DA2FCC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943D5">
        <w:rPr>
          <w:b/>
          <w:sz w:val="20"/>
          <w:szCs w:val="20"/>
        </w:rPr>
        <w:t>Lincoln Leadership Academy Charter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7B004D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943D5">
        <w:rPr>
          <w:b/>
          <w:sz w:val="20"/>
          <w:szCs w:val="20"/>
        </w:rPr>
        <w:t>175-39-016-9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1101AA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943D5">
        <w:rPr>
          <w:b/>
          <w:sz w:val="20"/>
          <w:szCs w:val="20"/>
        </w:rPr>
        <w:t>12/10/2019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DEFEB7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943D5">
        <w:rPr>
          <w:b/>
          <w:sz w:val="20"/>
          <w:szCs w:val="20"/>
        </w:rPr>
        <w:t>12/18/2019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326E04B" w:rsidR="00223718" w:rsidRPr="00357703" w:rsidRDefault="001943D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0D4F7AE" w:rsidR="00223718" w:rsidRPr="00357703" w:rsidRDefault="001943D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5A463EB" w:rsidR="00223718" w:rsidRPr="00357703" w:rsidRDefault="001943D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FB904B7" w:rsidR="00223718" w:rsidRPr="00357703" w:rsidRDefault="001943D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131577D" w:rsidR="00D6151F" w:rsidRDefault="001943D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208403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943D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943D5">
        <w:rPr>
          <w:sz w:val="16"/>
          <w:szCs w:val="16"/>
        </w:rPr>
        <w:instrText xml:space="preserve"> FORMCHECKBOX </w:instrText>
      </w:r>
      <w:r w:rsidR="00AE7AED">
        <w:rPr>
          <w:sz w:val="16"/>
          <w:szCs w:val="16"/>
        </w:rPr>
      </w:r>
      <w:r w:rsidR="00AE7AED">
        <w:rPr>
          <w:sz w:val="16"/>
          <w:szCs w:val="16"/>
        </w:rPr>
        <w:fldChar w:fldCharType="separate"/>
      </w:r>
      <w:r w:rsidR="001943D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E7AED">
              <w:rPr>
                <w:rFonts w:ascii="Calibri" w:hAnsi="Calibri" w:cs="Calibri"/>
              </w:rPr>
            </w:r>
            <w:r w:rsidR="00AE7AE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4AA0DDB" w:rsidR="0079370C" w:rsidRPr="00E36FC5" w:rsidRDefault="001943D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ED3A2B1" w:rsidR="006B7A09" w:rsidRPr="009319BD" w:rsidRDefault="001943D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5F404E8" w:rsidR="006B7A09" w:rsidRPr="009319BD" w:rsidRDefault="001943D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8305947" w:rsidR="006B7A09" w:rsidRPr="009319BD" w:rsidRDefault="001943D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D35CC7C" w:rsidR="006B7A09" w:rsidRPr="009319BD" w:rsidRDefault="001943D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47F5118" w:rsidR="006B7A09" w:rsidRPr="009319BD" w:rsidRDefault="001943D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CFC59F5" w:rsidR="006B7A09" w:rsidRPr="009319BD" w:rsidRDefault="001943D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50F91617" w:rsidR="006B7A09" w:rsidRPr="009319BD" w:rsidRDefault="001943D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E2CF9F" w14:textId="7AFBF26E" w:rsidR="00FE0355" w:rsidRPr="00B20A26" w:rsidRDefault="00FE0355" w:rsidP="001943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943D5">
              <w:rPr>
                <w:sz w:val="20"/>
                <w:szCs w:val="20"/>
              </w:rPr>
              <w:t xml:space="preserve"> </w:t>
            </w:r>
            <w:r w:rsidR="001943D5" w:rsidRPr="001943D5">
              <w:rPr>
                <w:sz w:val="20"/>
                <w:szCs w:val="20"/>
              </w:rPr>
              <w:t xml:space="preserve">The local school wellness policy </w:t>
            </w:r>
            <w:r w:rsidR="001943D5">
              <w:rPr>
                <w:sz w:val="20"/>
                <w:szCs w:val="20"/>
              </w:rPr>
              <w:t>was</w:t>
            </w:r>
            <w:r w:rsidR="001943D5" w:rsidRPr="001943D5">
              <w:rPr>
                <w:sz w:val="20"/>
                <w:szCs w:val="20"/>
              </w:rPr>
              <w:t xml:space="preserve"> updated to reflect current requirements for public transparency and participation in the wellness policy process and </w:t>
            </w:r>
            <w:r w:rsidR="001943D5">
              <w:rPr>
                <w:sz w:val="20"/>
                <w:szCs w:val="20"/>
              </w:rPr>
              <w:t>did</w:t>
            </w:r>
            <w:r w:rsidR="001943D5" w:rsidRPr="001943D5">
              <w:rPr>
                <w:sz w:val="20"/>
                <w:szCs w:val="20"/>
              </w:rPr>
              <w:t xml:space="preserve"> not include the minimum required elements.</w:t>
            </w: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4904C6B" w:rsidR="006B7A09" w:rsidRPr="009319BD" w:rsidRDefault="001943D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F2025A1" w:rsidR="006B7A09" w:rsidRPr="009319BD" w:rsidRDefault="001943D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4F4A013" w:rsidR="00D03ED5" w:rsidRPr="009319BD" w:rsidRDefault="001943D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4E8E0EF1" w:rsidR="00D03ED5" w:rsidRPr="009319BD" w:rsidRDefault="001943D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7777777" w:rsidR="00D03ED5" w:rsidRPr="009319BD" w:rsidRDefault="00915C7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27D64AB4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943D5">
              <w:rPr>
                <w:sz w:val="20"/>
                <w:szCs w:val="20"/>
              </w:rPr>
              <w:t xml:space="preserve"> </w:t>
            </w:r>
            <w:r w:rsidR="001943D5" w:rsidRPr="001943D5">
              <w:rPr>
                <w:sz w:val="20"/>
                <w:szCs w:val="20"/>
              </w:rPr>
              <w:t>The SFA</w:t>
            </w:r>
            <w:r w:rsidR="001943D5">
              <w:rPr>
                <w:sz w:val="20"/>
                <w:szCs w:val="20"/>
              </w:rPr>
              <w:t xml:space="preserve"> did</w:t>
            </w:r>
            <w:r w:rsidR="001943D5" w:rsidRPr="001943D5">
              <w:rPr>
                <w:sz w:val="20"/>
                <w:szCs w:val="20"/>
              </w:rPr>
              <w:t xml:space="preserve"> not maintain separate financial accounting for the Nonprofit School Food Service Account (NSFSA).</w:t>
            </w:r>
            <w:r w:rsidR="001943D5">
              <w:rPr>
                <w:sz w:val="20"/>
                <w:szCs w:val="20"/>
              </w:rPr>
              <w:t xml:space="preserve"> The SFA also did </w:t>
            </w:r>
            <w:r w:rsidR="001943D5" w:rsidRPr="001943D5">
              <w:rPr>
                <w:sz w:val="20"/>
                <w:szCs w:val="20"/>
              </w:rPr>
              <w:t>not properly record revenues collected for Adult Meals</w:t>
            </w:r>
            <w:r w:rsidR="001943D5">
              <w:rPr>
                <w:sz w:val="20"/>
                <w:szCs w:val="20"/>
              </w:rPr>
              <w:t xml:space="preserve"> to the NSFSA. 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8EEB225" w:rsidR="00D24103" w:rsidRPr="009319BD" w:rsidRDefault="001943D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E7AED">
              <w:rPr>
                <w:sz w:val="20"/>
                <w:szCs w:val="20"/>
              </w:rPr>
            </w:r>
            <w:r w:rsidR="00AE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2622332C" w14:textId="02ADBDC6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1943D5">
              <w:rPr>
                <w:sz w:val="20"/>
                <w:szCs w:val="20"/>
              </w:rPr>
              <w:t xml:space="preserve"> T</w:t>
            </w:r>
            <w:r w:rsidR="001943D5" w:rsidRPr="001943D5">
              <w:rPr>
                <w:sz w:val="20"/>
                <w:szCs w:val="20"/>
              </w:rPr>
              <w:t xml:space="preserve">he </w:t>
            </w:r>
            <w:r w:rsidR="001943D5">
              <w:rPr>
                <w:sz w:val="20"/>
                <w:szCs w:val="20"/>
              </w:rPr>
              <w:t>SFA</w:t>
            </w:r>
            <w:r w:rsidR="001943D5" w:rsidRPr="001943D5">
              <w:rPr>
                <w:sz w:val="20"/>
                <w:szCs w:val="20"/>
              </w:rPr>
              <w:t xml:space="preserve"> </w:t>
            </w:r>
            <w:r w:rsidR="001943D5">
              <w:rPr>
                <w:sz w:val="20"/>
                <w:szCs w:val="20"/>
              </w:rPr>
              <w:t xml:space="preserve">operated under the Community Eligibility Provision (CEP) but </w:t>
            </w:r>
            <w:r w:rsidR="001943D5" w:rsidRPr="001943D5">
              <w:rPr>
                <w:sz w:val="20"/>
                <w:szCs w:val="20"/>
              </w:rPr>
              <w:t>distribut</w:t>
            </w:r>
            <w:r w:rsidR="001943D5">
              <w:rPr>
                <w:sz w:val="20"/>
                <w:szCs w:val="20"/>
              </w:rPr>
              <w:t>ed</w:t>
            </w:r>
            <w:r w:rsidR="001943D5" w:rsidRPr="001943D5">
              <w:rPr>
                <w:sz w:val="20"/>
                <w:szCs w:val="20"/>
              </w:rPr>
              <w:t xml:space="preserve"> and collect</w:t>
            </w:r>
            <w:r w:rsidR="001943D5">
              <w:rPr>
                <w:sz w:val="20"/>
                <w:szCs w:val="20"/>
              </w:rPr>
              <w:t>ed I</w:t>
            </w:r>
            <w:r w:rsidR="001943D5" w:rsidRPr="001943D5">
              <w:rPr>
                <w:sz w:val="20"/>
                <w:szCs w:val="20"/>
              </w:rPr>
              <w:t xml:space="preserve">ncome </w:t>
            </w:r>
            <w:r w:rsidR="001943D5">
              <w:rPr>
                <w:sz w:val="20"/>
                <w:szCs w:val="20"/>
              </w:rPr>
              <w:t xml:space="preserve">Eligibility Applications </w:t>
            </w:r>
            <w:r w:rsidR="001943D5" w:rsidRPr="001943D5">
              <w:rPr>
                <w:sz w:val="20"/>
                <w:szCs w:val="20"/>
              </w:rPr>
              <w:t>that state</w:t>
            </w:r>
            <w:r w:rsidR="001943D5">
              <w:rPr>
                <w:sz w:val="20"/>
                <w:szCs w:val="20"/>
              </w:rPr>
              <w:t>d</w:t>
            </w:r>
            <w:r w:rsidR="001943D5" w:rsidRPr="001943D5">
              <w:rPr>
                <w:sz w:val="20"/>
                <w:szCs w:val="20"/>
              </w:rPr>
              <w:t xml:space="preserve"> they </w:t>
            </w:r>
            <w:r w:rsidR="001943D5">
              <w:rPr>
                <w:sz w:val="20"/>
                <w:szCs w:val="20"/>
              </w:rPr>
              <w:t>we</w:t>
            </w:r>
            <w:r w:rsidR="001943D5" w:rsidRPr="001943D5">
              <w:rPr>
                <w:sz w:val="20"/>
                <w:szCs w:val="20"/>
              </w:rPr>
              <w:t>re required for participation in the lunch program</w:t>
            </w:r>
            <w:r w:rsidR="001943D5">
              <w:rPr>
                <w:sz w:val="20"/>
                <w:szCs w:val="20"/>
              </w:rPr>
              <w:t xml:space="preserve">. 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5239A25" w14:textId="77777777" w:rsidR="008563F4" w:rsidRDefault="008563F4" w:rsidP="001943D5">
            <w:pPr>
              <w:rPr>
                <w:sz w:val="20"/>
                <w:szCs w:val="20"/>
              </w:rPr>
            </w:pPr>
          </w:p>
          <w:p w14:paraId="572D2BA7" w14:textId="00D281F9" w:rsidR="001943D5" w:rsidRDefault="001943D5" w:rsidP="0019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Meals observed during breakfast and lunch were complete and in compliance. All documentation was readily available. </w:t>
            </w:r>
          </w:p>
          <w:p w14:paraId="1935C2C2" w14:textId="71DD7061" w:rsidR="001943D5" w:rsidRPr="001943D5" w:rsidRDefault="001943D5" w:rsidP="001943D5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A7DC" w14:textId="77777777" w:rsidR="00AE7AED" w:rsidRDefault="00AE7AED" w:rsidP="00A16BFB">
      <w:r>
        <w:separator/>
      </w:r>
    </w:p>
  </w:endnote>
  <w:endnote w:type="continuationSeparator" w:id="0">
    <w:p w14:paraId="447A4206" w14:textId="77777777" w:rsidR="00AE7AED" w:rsidRDefault="00AE7AED" w:rsidP="00A16BFB">
      <w:r>
        <w:continuationSeparator/>
      </w:r>
    </w:p>
  </w:endnote>
  <w:endnote w:type="continuationNotice" w:id="1">
    <w:p w14:paraId="3BAC215D" w14:textId="77777777" w:rsidR="00AE7AED" w:rsidRDefault="00AE7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B8B7" w14:textId="77777777" w:rsidR="00AE7AED" w:rsidRDefault="00AE7AED" w:rsidP="00A16BFB">
      <w:r>
        <w:separator/>
      </w:r>
    </w:p>
  </w:footnote>
  <w:footnote w:type="continuationSeparator" w:id="0">
    <w:p w14:paraId="1D5F8830" w14:textId="77777777" w:rsidR="00AE7AED" w:rsidRDefault="00AE7AED" w:rsidP="00A16BFB">
      <w:r>
        <w:continuationSeparator/>
      </w:r>
    </w:p>
  </w:footnote>
  <w:footnote w:type="continuationNotice" w:id="1">
    <w:p w14:paraId="77F898A8" w14:textId="77777777" w:rsidR="00AE7AED" w:rsidRDefault="00AE7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E0731A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943D5">
      <w:rPr>
        <w:sz w:val="16"/>
        <w:szCs w:val="16"/>
      </w:rPr>
      <w:t>Lincoln Leadership Academy Charter School</w:t>
    </w:r>
  </w:p>
  <w:p w14:paraId="360D5ABF" w14:textId="23B194E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943D5">
      <w:rPr>
        <w:sz w:val="16"/>
        <w:szCs w:val="16"/>
      </w:rPr>
      <w:t>175-39-016-9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I88fdcudwkJORd+GdkTNY4Q0m1sYPOaPiIcF5JCfit2f1EBftPkuenYc9tjXlY/cPgzX4suGdRuDH3zgxMYgA==" w:salt="9OFyUJnDlET01EIaJkIlE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65B5"/>
    <w:rsid w:val="000610A7"/>
    <w:rsid w:val="00064B5D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43D5"/>
    <w:rsid w:val="001959E4"/>
    <w:rsid w:val="0019628F"/>
    <w:rsid w:val="001B434E"/>
    <w:rsid w:val="001C2691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A730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E7AED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07AAB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AC4B5-45B9-4F22-927B-1D49D4BD55CB}"/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2020-10-27T14:33:00Z</dcterms:created>
  <dcterms:modified xsi:type="dcterms:W3CDTF">2020-10-27T14:33:00Z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